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0B48FC" w:rsidP="0C6577B6" w:rsidRDefault="542C1623" w14:paraId="16CF4EEB" w14:textId="6DF01C36">
      <w:pPr>
        <w:spacing w:beforeAutospacing="1" w:afterAutospacing="1" w:line="240" w:lineRule="auto"/>
        <w:rPr>
          <w:rFonts w:ascii="Times New Roman" w:hAnsi="Times New Roman" w:eastAsia="Times New Roman" w:cs="Times New Roman"/>
        </w:rPr>
      </w:pPr>
      <w:r>
        <w:rPr>
          <w:noProof/>
        </w:rPr>
        <w:drawing>
          <wp:inline distT="0" distB="0" distL="0" distR="0" wp14:anchorId="54B9E622" wp14:editId="31A66C4D">
            <wp:extent cx="5943600" cy="828675"/>
            <wp:effectExtent l="0" t="0" r="0" b="0"/>
            <wp:docPr id="1145519992" name="Picture 1145519992">
              <a:extLst xmlns:a="http://schemas.openxmlformats.org/drawingml/2006/main">
                <a:ext uri="{FF2B5EF4-FFF2-40B4-BE49-F238E27FC236}">
                  <a16:creationId xmlns:a16="http://schemas.microsoft.com/office/drawing/2014/main" id="{A5A7BA76-F9B1-4C96-97D6-EAD976BEB1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8FC" w:rsidP="43802DD0" w:rsidRDefault="542C1623" w14:paraId="01784ACE" w14:textId="699E1739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Senate Meeting</w:t>
      </w:r>
    </w:p>
    <w:p w:rsidR="000B48FC" w:rsidP="43802DD0" w:rsidRDefault="542C1623" w14:paraId="7B939AB8" w14:textId="4FB98A4E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 w:rsidRPr="0C6577B6">
        <w:rPr>
          <w:rFonts w:ascii="Times New Roman" w:hAnsi="Times New Roman" w:eastAsia="Times New Roman" w:cs="Times New Roman"/>
          <w:color w:val="000000" w:themeColor="text1"/>
        </w:rPr>
        <w:t xml:space="preserve">Friday, </w:t>
      </w:r>
      <w:r w:rsidR="00182EF3">
        <w:rPr>
          <w:rFonts w:ascii="Times New Roman" w:hAnsi="Times New Roman" w:eastAsia="Times New Roman" w:cs="Times New Roman"/>
          <w:color w:val="000000" w:themeColor="text1"/>
        </w:rPr>
        <w:t>September</w:t>
      </w:r>
      <w:r w:rsidR="00E85369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r w:rsidR="00512C04">
        <w:rPr>
          <w:rFonts w:ascii="Times New Roman" w:hAnsi="Times New Roman" w:eastAsia="Times New Roman" w:cs="Times New Roman"/>
          <w:color w:val="000000" w:themeColor="text1"/>
        </w:rPr>
        <w:t>1</w:t>
      </w:r>
      <w:r w:rsidR="00A61B15">
        <w:rPr>
          <w:rFonts w:ascii="Times New Roman" w:hAnsi="Times New Roman" w:eastAsia="Times New Roman" w:cs="Times New Roman"/>
          <w:color w:val="000000" w:themeColor="text1"/>
        </w:rPr>
        <w:t>9</w:t>
      </w:r>
      <w:r w:rsidRPr="0C6577B6">
        <w:rPr>
          <w:rFonts w:ascii="Times New Roman" w:hAnsi="Times New Roman" w:eastAsia="Times New Roman" w:cs="Times New Roman"/>
          <w:color w:val="000000" w:themeColor="text1"/>
        </w:rPr>
        <w:t>, 2025</w:t>
      </w:r>
    </w:p>
    <w:p w:rsidR="000B48FC" w:rsidP="43802DD0" w:rsidRDefault="002D11BE" w14:paraId="2DC74662" w14:textId="4441FD6B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1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:</w:t>
      </w:r>
      <w:r>
        <w:rPr>
          <w:rFonts w:ascii="Times New Roman" w:hAnsi="Times New Roman" w:eastAsia="Times New Roman" w:cs="Times New Roman"/>
          <w:color w:val="000000" w:themeColor="text1"/>
        </w:rPr>
        <w:t>0</w:t>
      </w:r>
      <w:r w:rsidRPr="43802DD0" w:rsidR="542C1623">
        <w:rPr>
          <w:rFonts w:ascii="Times New Roman" w:hAnsi="Times New Roman" w:eastAsia="Times New Roman" w:cs="Times New Roman"/>
          <w:color w:val="000000" w:themeColor="text1"/>
        </w:rPr>
        <w:t>0 PM</w:t>
      </w:r>
    </w:p>
    <w:p w:rsidR="000B48FC" w:rsidP="43802DD0" w:rsidRDefault="542C1623" w14:paraId="17124663" w14:textId="2D504DCE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>Call to Order:</w:t>
      </w:r>
    </w:p>
    <w:p w:rsidR="000B48FC" w:rsidP="5D3C65B5" w:rsidRDefault="5D3C65B5" w14:paraId="2ED03D3E" w14:textId="7D367566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D3C65B5">
        <w:rPr>
          <w:rFonts w:ascii="Times New Roman" w:hAnsi="Times New Roman" w:eastAsia="Times New Roman" w:cs="Times New Roman"/>
          <w:b/>
          <w:bCs/>
          <w:color w:val="000000" w:themeColor="text1"/>
        </w:rPr>
        <w:t>Roll Call:</w:t>
      </w:r>
    </w:p>
    <w:p w:rsidR="000B48FC" w:rsidP="1F28BB8B" w:rsidRDefault="542C1623" w14:paraId="3F111C32" w14:textId="5B35723C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F28BB8B">
        <w:rPr>
          <w:rFonts w:ascii="Times New Roman" w:hAnsi="Times New Roman" w:eastAsia="Times New Roman" w:cs="Times New Roman"/>
          <w:b/>
          <w:bCs/>
          <w:color w:val="000000" w:themeColor="text1"/>
        </w:rPr>
        <w:t>Land and Labor Acknowledgement:</w:t>
      </w:r>
      <w:r w:rsidRPr="1F28BB8B" w:rsidR="259B2435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43802DD0" w:rsidRDefault="542C1623" w14:paraId="644358DF" w14:textId="11C33F2E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Adoption of the Agenda:  </w:t>
      </w:r>
    </w:p>
    <w:p w:rsidR="000B48FC" w:rsidP="4CD3E24C" w:rsidRDefault="542C1623" w14:paraId="22342713" w14:textId="71A63F9B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b/>
          <w:bCs/>
          <w:color w:val="000000" w:themeColor="text1"/>
        </w:rPr>
      </w:pPr>
      <w:r w:rsidRPr="4CD3E24C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Approval of Minutes from </w:t>
      </w:r>
      <w:r w:rsidR="00512C04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September </w:t>
      </w:r>
      <w:r w:rsidR="00A61B15">
        <w:rPr>
          <w:rFonts w:ascii="Times New Roman" w:hAnsi="Times New Roman" w:eastAsia="Times New Roman" w:cs="Times New Roman"/>
          <w:b/>
          <w:bCs/>
          <w:color w:val="000000" w:themeColor="text1"/>
        </w:rPr>
        <w:t>12</w:t>
      </w:r>
      <w:r w:rsidRPr="4CD3E24C">
        <w:rPr>
          <w:rFonts w:ascii="Times New Roman" w:hAnsi="Times New Roman" w:eastAsia="Times New Roman" w:cs="Times New Roman"/>
          <w:b/>
          <w:bCs/>
          <w:color w:val="000000" w:themeColor="text1"/>
        </w:rPr>
        <w:t>:</w:t>
      </w:r>
      <w:r w:rsidRPr="4CD3E24C" w:rsidR="5F44B678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1F28BB8B" w:rsidRDefault="542C1623" w14:paraId="50CEC917" w14:textId="4CBBA23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F28BB8B">
        <w:rPr>
          <w:rFonts w:ascii="Times New Roman" w:hAnsi="Times New Roman" w:eastAsia="Times New Roman" w:cs="Times New Roman"/>
          <w:b/>
          <w:bCs/>
          <w:color w:val="000000" w:themeColor="text1"/>
        </w:rPr>
        <w:t>Public Comment:</w:t>
      </w:r>
      <w:r w:rsidRPr="1F28BB8B" w:rsidR="40EE53B1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000B48FC" w:rsidP="43802DD0" w:rsidRDefault="542C1623" w14:paraId="31B341F9" w14:textId="0D222AC3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b/>
          <w:bCs/>
          <w:color w:val="000000" w:themeColor="text1"/>
        </w:rPr>
        <w:t>Reports:</w:t>
      </w:r>
    </w:p>
    <w:p w:rsidR="000B48FC" w:rsidP="43802DD0" w:rsidRDefault="542C1623" w14:paraId="2AC3D324" w14:textId="13EDB6AD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President</w:t>
      </w:r>
    </w:p>
    <w:p w:rsidR="000B48FC" w:rsidP="43802DD0" w:rsidRDefault="542C1623" w14:paraId="117329A6" w14:textId="0CB747D4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Civic Engagement</w:t>
      </w:r>
    </w:p>
    <w:p w:rsidR="000B48FC" w:rsidP="43802DD0" w:rsidRDefault="542C1623" w14:paraId="7CD03722" w14:textId="0E6DC152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College Council</w:t>
      </w:r>
    </w:p>
    <w:p w:rsidR="2FFCC79E" w:rsidP="169C83FC" w:rsidRDefault="6B865542" w14:paraId="41F3E5B7" w14:textId="78DC0969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69C83FC" w:rsidR="3394BB79">
        <w:rPr>
          <w:rFonts w:ascii="Times New Roman" w:hAnsi="Times New Roman" w:eastAsia="Times New Roman" w:cs="Times New Roman"/>
          <w:color w:val="000000" w:themeColor="text1" w:themeTint="FF" w:themeShade="FF"/>
        </w:rPr>
        <w:t>Finance &amp; Funding</w:t>
      </w:r>
    </w:p>
    <w:p w:rsidR="000B48FC" w:rsidP="43802DD0" w:rsidRDefault="542C1623" w14:paraId="2C837368" w14:textId="331F9216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Judicial</w:t>
      </w:r>
    </w:p>
    <w:p w:rsidR="000B48FC" w:rsidP="43802DD0" w:rsidRDefault="542C1623" w14:paraId="6FF4C67F" w14:textId="172FD97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Public Relations</w:t>
      </w:r>
    </w:p>
    <w:p w:rsidR="000B48FC" w:rsidP="12DCE385" w:rsidRDefault="542C1623" w14:paraId="4B898B3A" w14:textId="5542F46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2DCE385">
        <w:rPr>
          <w:rFonts w:ascii="Times New Roman" w:hAnsi="Times New Roman" w:eastAsia="Times New Roman" w:cs="Times New Roman"/>
          <w:color w:val="000000" w:themeColor="text1"/>
        </w:rPr>
        <w:t>SACAB</w:t>
      </w:r>
    </w:p>
    <w:p w:rsidR="12DCE385" w:rsidP="0EA445F8" w:rsidRDefault="542C1623" w14:paraId="183B3D09" w14:textId="5DEE8AB5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2DCE385">
        <w:rPr>
          <w:rFonts w:ascii="Times New Roman" w:hAnsi="Times New Roman" w:eastAsia="Times New Roman" w:cs="Times New Roman"/>
          <w:color w:val="000000" w:themeColor="text1"/>
        </w:rPr>
        <w:t>SSRC</w:t>
      </w:r>
    </w:p>
    <w:p w:rsidR="000B48FC" w:rsidP="43802DD0" w:rsidRDefault="542C1623" w14:paraId="720DA93F" w14:textId="0CA745D3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Advisor</w:t>
      </w:r>
    </w:p>
    <w:p w:rsidR="000B48FC" w:rsidP="43802DD0" w:rsidRDefault="542C1623" w14:paraId="7EC67EC6" w14:textId="3DDB84B7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3802DD0">
        <w:rPr>
          <w:rFonts w:ascii="Times New Roman" w:hAnsi="Times New Roman" w:eastAsia="Times New Roman" w:cs="Times New Roman"/>
          <w:color w:val="000000" w:themeColor="text1"/>
        </w:rPr>
        <w:t>Ex Officio</w:t>
      </w:r>
    </w:p>
    <w:p w:rsidR="00FB3C7C" w:rsidP="4CD3E24C" w:rsidRDefault="00843902" w14:paraId="2E77BF6F" w14:textId="3097FF94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4CD3E24C">
        <w:rPr>
          <w:rFonts w:ascii="Times New Roman" w:hAnsi="Times New Roman" w:eastAsia="Times New Roman" w:cs="Times New Roman"/>
          <w:b/>
          <w:bCs/>
          <w:color w:val="000000" w:themeColor="text1"/>
        </w:rPr>
        <w:t>Unfinished Business</w:t>
      </w:r>
      <w:r w:rsidRPr="4CD3E24C" w:rsidR="46785E2E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: </w:t>
      </w:r>
    </w:p>
    <w:p w:rsidRPr="00950FD2" w:rsidR="000B48FC" w:rsidP="4CD3E24C" w:rsidRDefault="542C1623" w14:paraId="7294B70A" w14:textId="0D1EB7F5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11569ED">
        <w:rPr>
          <w:rFonts w:ascii="Times New Roman" w:hAnsi="Times New Roman" w:eastAsia="Times New Roman" w:cs="Times New Roman"/>
          <w:b/>
          <w:bCs/>
          <w:color w:val="000000" w:themeColor="text1"/>
        </w:rPr>
        <w:t>New Business:</w:t>
      </w:r>
      <w:r w:rsidRPr="511569ED" w:rsidR="5363DA32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 </w:t>
      </w:r>
    </w:p>
    <w:p w:rsidR="4E4A8C4F" w:rsidP="511569ED" w:rsidRDefault="00E4571D" w14:paraId="5ECDB084" w14:textId="276D3026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 xml:space="preserve">Activity – </w:t>
      </w:r>
      <w:r w:rsidR="0087349F">
        <w:rPr>
          <w:rFonts w:ascii="Times New Roman" w:hAnsi="Times New Roman" w:eastAsia="Times New Roman" w:cs="Times New Roman"/>
          <w:color w:val="000000" w:themeColor="text1"/>
        </w:rPr>
        <w:t xml:space="preserve">ASSOC </w:t>
      </w:r>
      <w:r>
        <w:rPr>
          <w:rFonts w:ascii="Times New Roman" w:hAnsi="Times New Roman" w:eastAsia="Times New Roman" w:cs="Times New Roman"/>
          <w:color w:val="000000" w:themeColor="text1"/>
        </w:rPr>
        <w:t xml:space="preserve">VC SA Genia </w:t>
      </w:r>
    </w:p>
    <w:p w:rsidR="00850867" w:rsidP="00DF3205" w:rsidRDefault="006E2466" w14:paraId="5BBBBCC5" w14:textId="138B8FA6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Michael, Comptroller, Grant Process</w:t>
      </w:r>
    </w:p>
    <w:p w:rsidR="006E2466" w:rsidP="542392E0" w:rsidRDefault="001A2901" w14:paraId="1DEED6A6" w14:textId="6EEA007D">
      <w:pPr>
        <w:pStyle w:val="ListParagraph"/>
        <w:numPr>
          <w:ilvl w:val="1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42392E0" w:rsidR="1CA10A58">
        <w:rPr>
          <w:rFonts w:ascii="Times New Roman" w:hAnsi="Times New Roman" w:eastAsia="Times New Roman" w:cs="Times New Roman"/>
          <w:color w:val="000000" w:themeColor="text1" w:themeTint="FF" w:themeShade="FF"/>
        </w:rPr>
        <w:t xml:space="preserve">Budget Request – The Indian Student </w:t>
      </w:r>
      <w:r w:rsidRPr="542392E0" w:rsidR="6EE679FF">
        <w:rPr>
          <w:rFonts w:ascii="Times New Roman" w:hAnsi="Times New Roman" w:eastAsia="Times New Roman" w:cs="Times New Roman"/>
          <w:color w:val="000000" w:themeColor="text1" w:themeTint="FF" w:themeShade="FF"/>
        </w:rPr>
        <w:t>Association (</w:t>
      </w:r>
      <w:r w:rsidRPr="542392E0" w:rsidR="1CA10A58">
        <w:rPr>
          <w:rFonts w:ascii="Times New Roman" w:hAnsi="Times New Roman" w:eastAsia="Times New Roman" w:cs="Times New Roman"/>
          <w:color w:val="000000" w:themeColor="text1" w:themeTint="FF" w:themeShade="FF"/>
        </w:rPr>
        <w:t>ISA</w:t>
      </w:r>
      <w:r w:rsidRPr="542392E0" w:rsidR="3199E3D2">
        <w:rPr>
          <w:rFonts w:ascii="Times New Roman" w:hAnsi="Times New Roman" w:eastAsia="Times New Roman" w:cs="Times New Roman"/>
          <w:color w:val="000000" w:themeColor="text1" w:themeTint="FF" w:themeShade="FF"/>
        </w:rPr>
        <w:t>)</w:t>
      </w:r>
    </w:p>
    <w:p w:rsidR="001A2901" w:rsidP="00DF3205" w:rsidRDefault="00833678" w14:paraId="004535BA" w14:textId="418141E6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SB 2025-26-04</w:t>
      </w:r>
    </w:p>
    <w:p w:rsidR="00950FD2" w:rsidP="00DF3205" w:rsidRDefault="58D6B100" w14:paraId="20231709" w14:textId="58C35AEB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8D6B100">
        <w:rPr>
          <w:rFonts w:ascii="Times New Roman" w:hAnsi="Times New Roman" w:eastAsia="Times New Roman" w:cs="Times New Roman"/>
          <w:color w:val="000000" w:themeColor="text1"/>
        </w:rPr>
        <w:t>SB 2025-26-05</w:t>
      </w:r>
    </w:p>
    <w:p w:rsidRPr="00F86CF1" w:rsidR="58D6B100" w:rsidP="00F86CF1" w:rsidRDefault="58D6B100" w14:paraId="40C0F8EB" w14:textId="592A70A1">
      <w:pPr>
        <w:pStyle w:val="ListParagraph"/>
        <w:numPr>
          <w:ilvl w:val="1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8D6B100">
        <w:rPr>
          <w:rFonts w:ascii="Times New Roman" w:hAnsi="Times New Roman" w:eastAsia="Times New Roman" w:cs="Times New Roman"/>
          <w:color w:val="000000" w:themeColor="text1"/>
        </w:rPr>
        <w:t>SB 2025-26-06</w:t>
      </w:r>
    </w:p>
    <w:p w:rsidR="000B48FC" w:rsidP="12DCE385" w:rsidRDefault="542C1623" w14:paraId="0EB9052C" w14:textId="3321F1E9">
      <w:pPr>
        <w:pStyle w:val="ListParagraph"/>
        <w:numPr>
          <w:ilvl w:val="0"/>
          <w:numId w:val="1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12DCE385">
        <w:rPr>
          <w:rFonts w:ascii="Times New Roman" w:hAnsi="Times New Roman" w:eastAsia="Times New Roman" w:cs="Times New Roman"/>
          <w:b/>
          <w:bCs/>
          <w:color w:val="000000" w:themeColor="text1"/>
        </w:rPr>
        <w:t xml:space="preserve">General Business from the Floor: </w:t>
      </w:r>
    </w:p>
    <w:p w:rsidR="000B48FC" w:rsidP="542392E0" w:rsidRDefault="6B865542" w14:paraId="189D8BDD" w14:textId="76E07E83">
      <w:pPr>
        <w:pStyle w:val="ListParagraph"/>
        <w:numPr>
          <w:ilvl w:val="0"/>
          <w:numId w:val="1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</w:rPr>
      </w:pPr>
      <w:r w:rsidRPr="542392E0" w:rsidR="3A786305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>Adjourn:</w:t>
      </w:r>
      <w:r w:rsidRPr="542392E0" w:rsidR="68EDB4EB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</w:rPr>
        <w:t xml:space="preserve"> </w:t>
      </w:r>
    </w:p>
    <w:p w:rsidR="000B48FC" w:rsidRDefault="000B48FC" w14:paraId="2C078E63" w14:textId="301ACACF">
      <w:pPr>
        <w:rPr>
          <w:rFonts w:hint="eastAsia"/>
        </w:rPr>
      </w:pPr>
    </w:p>
    <w:sectPr w:rsidR="000B48F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5BDC6"/>
    <w:multiLevelType w:val="hybridMultilevel"/>
    <w:tmpl w:val="5C2A4AB2"/>
    <w:lvl w:ilvl="0" w:tplc="EE6651FE">
      <w:start w:val="1"/>
      <w:numFmt w:val="upperRoman"/>
      <w:lvlText w:val="%1."/>
      <w:lvlJc w:val="right"/>
      <w:pPr>
        <w:ind w:left="720" w:hanging="360"/>
      </w:pPr>
    </w:lvl>
    <w:lvl w:ilvl="1" w:tplc="18AABAE0">
      <w:start w:val="1"/>
      <w:numFmt w:val="lowerLetter"/>
      <w:lvlText w:val="%2."/>
      <w:lvlJc w:val="left"/>
      <w:pPr>
        <w:ind w:left="1440" w:hanging="360"/>
      </w:pPr>
    </w:lvl>
    <w:lvl w:ilvl="2" w:tplc="C9F0A7CA">
      <w:start w:val="1"/>
      <w:numFmt w:val="lowerRoman"/>
      <w:lvlText w:val="%3."/>
      <w:lvlJc w:val="right"/>
      <w:pPr>
        <w:ind w:left="2160" w:hanging="180"/>
      </w:pPr>
    </w:lvl>
    <w:lvl w:ilvl="3" w:tplc="87AEA74C">
      <w:start w:val="1"/>
      <w:numFmt w:val="decimal"/>
      <w:lvlText w:val="%4."/>
      <w:lvlJc w:val="left"/>
      <w:pPr>
        <w:ind w:left="2880" w:hanging="360"/>
      </w:pPr>
    </w:lvl>
    <w:lvl w:ilvl="4" w:tplc="AF3632CA">
      <w:start w:val="1"/>
      <w:numFmt w:val="lowerLetter"/>
      <w:lvlText w:val="%5."/>
      <w:lvlJc w:val="left"/>
      <w:pPr>
        <w:ind w:left="3600" w:hanging="360"/>
      </w:pPr>
    </w:lvl>
    <w:lvl w:ilvl="5" w:tplc="CBB8EB6E">
      <w:start w:val="1"/>
      <w:numFmt w:val="lowerRoman"/>
      <w:lvlText w:val="%6."/>
      <w:lvlJc w:val="right"/>
      <w:pPr>
        <w:ind w:left="4320" w:hanging="180"/>
      </w:pPr>
    </w:lvl>
    <w:lvl w:ilvl="6" w:tplc="8C18EF8A">
      <w:start w:val="1"/>
      <w:numFmt w:val="decimal"/>
      <w:lvlText w:val="%7."/>
      <w:lvlJc w:val="left"/>
      <w:pPr>
        <w:ind w:left="5040" w:hanging="360"/>
      </w:pPr>
    </w:lvl>
    <w:lvl w:ilvl="7" w:tplc="0B169D9C">
      <w:start w:val="1"/>
      <w:numFmt w:val="lowerLetter"/>
      <w:lvlText w:val="%8."/>
      <w:lvlJc w:val="left"/>
      <w:pPr>
        <w:ind w:left="5760" w:hanging="360"/>
      </w:pPr>
    </w:lvl>
    <w:lvl w:ilvl="8" w:tplc="EBA8109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0211F"/>
    <w:multiLevelType w:val="hybridMultilevel"/>
    <w:tmpl w:val="1380887C"/>
    <w:lvl w:ilvl="0" w:tplc="5CDA69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EBAA2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D856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E9A8E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2F83C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D100F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227B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6C20B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AE3B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66125400">
    <w:abstractNumId w:val="0"/>
  </w:num>
  <w:num w:numId="2" w16cid:durableId="1680619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08EE76"/>
    <w:rsid w:val="00014F49"/>
    <w:rsid w:val="0001C9A9"/>
    <w:rsid w:val="000814FD"/>
    <w:rsid w:val="000B48FC"/>
    <w:rsid w:val="000DAAE8"/>
    <w:rsid w:val="00150FAC"/>
    <w:rsid w:val="00182EF3"/>
    <w:rsid w:val="001A2901"/>
    <w:rsid w:val="001C32B8"/>
    <w:rsid w:val="002015EB"/>
    <w:rsid w:val="002341A8"/>
    <w:rsid w:val="00253268"/>
    <w:rsid w:val="002D11BE"/>
    <w:rsid w:val="002F1085"/>
    <w:rsid w:val="002F4D0C"/>
    <w:rsid w:val="004C2A31"/>
    <w:rsid w:val="00512C04"/>
    <w:rsid w:val="00517353"/>
    <w:rsid w:val="005B17CD"/>
    <w:rsid w:val="005F067C"/>
    <w:rsid w:val="005F738D"/>
    <w:rsid w:val="0068273C"/>
    <w:rsid w:val="006841CD"/>
    <w:rsid w:val="006E2466"/>
    <w:rsid w:val="007104A7"/>
    <w:rsid w:val="00720E88"/>
    <w:rsid w:val="00756A26"/>
    <w:rsid w:val="00782968"/>
    <w:rsid w:val="00833678"/>
    <w:rsid w:val="00843902"/>
    <w:rsid w:val="00850867"/>
    <w:rsid w:val="0087349F"/>
    <w:rsid w:val="00950FD2"/>
    <w:rsid w:val="009545B9"/>
    <w:rsid w:val="009629B1"/>
    <w:rsid w:val="009865FF"/>
    <w:rsid w:val="00A61B15"/>
    <w:rsid w:val="00A63B24"/>
    <w:rsid w:val="00AD2144"/>
    <w:rsid w:val="00B076EE"/>
    <w:rsid w:val="00B10A89"/>
    <w:rsid w:val="00B97B03"/>
    <w:rsid w:val="00BC3078"/>
    <w:rsid w:val="00C042AB"/>
    <w:rsid w:val="00C607CE"/>
    <w:rsid w:val="00C6555E"/>
    <w:rsid w:val="00CD52D1"/>
    <w:rsid w:val="00CF56DE"/>
    <w:rsid w:val="00D21DAD"/>
    <w:rsid w:val="00DC4079"/>
    <w:rsid w:val="00DE0C18"/>
    <w:rsid w:val="00DF3205"/>
    <w:rsid w:val="00E4571D"/>
    <w:rsid w:val="00E76BB4"/>
    <w:rsid w:val="00E85369"/>
    <w:rsid w:val="00EA1428"/>
    <w:rsid w:val="00F007A1"/>
    <w:rsid w:val="00F02734"/>
    <w:rsid w:val="00F86CF1"/>
    <w:rsid w:val="00FA7018"/>
    <w:rsid w:val="00FB3C7C"/>
    <w:rsid w:val="00FC705F"/>
    <w:rsid w:val="01A6FE4C"/>
    <w:rsid w:val="02F73293"/>
    <w:rsid w:val="02FF4B02"/>
    <w:rsid w:val="0392F0B8"/>
    <w:rsid w:val="04161F20"/>
    <w:rsid w:val="043363D5"/>
    <w:rsid w:val="04CA2F24"/>
    <w:rsid w:val="076295E8"/>
    <w:rsid w:val="0781CA7C"/>
    <w:rsid w:val="0A4F0B16"/>
    <w:rsid w:val="0B2B1140"/>
    <w:rsid w:val="0C6577B6"/>
    <w:rsid w:val="0DCB634B"/>
    <w:rsid w:val="0E1A9F6A"/>
    <w:rsid w:val="0EA445F8"/>
    <w:rsid w:val="0F452EDE"/>
    <w:rsid w:val="114C2D0C"/>
    <w:rsid w:val="11FC1BEA"/>
    <w:rsid w:val="12DCE385"/>
    <w:rsid w:val="158817EA"/>
    <w:rsid w:val="169C83FC"/>
    <w:rsid w:val="17263A66"/>
    <w:rsid w:val="182A7971"/>
    <w:rsid w:val="1917F90E"/>
    <w:rsid w:val="1BEA81B1"/>
    <w:rsid w:val="1CA10A58"/>
    <w:rsid w:val="1E57E902"/>
    <w:rsid w:val="1F28BB8B"/>
    <w:rsid w:val="21AE13CF"/>
    <w:rsid w:val="21BED043"/>
    <w:rsid w:val="21EDF3F8"/>
    <w:rsid w:val="259B2435"/>
    <w:rsid w:val="2608EE76"/>
    <w:rsid w:val="2C26B397"/>
    <w:rsid w:val="2C9B2DBB"/>
    <w:rsid w:val="2CF508DB"/>
    <w:rsid w:val="2D49DD99"/>
    <w:rsid w:val="2F978C55"/>
    <w:rsid w:val="2FFCC79E"/>
    <w:rsid w:val="313634AE"/>
    <w:rsid w:val="3199E3D2"/>
    <w:rsid w:val="325F7714"/>
    <w:rsid w:val="3394BB79"/>
    <w:rsid w:val="34BE4AB5"/>
    <w:rsid w:val="373AF363"/>
    <w:rsid w:val="37799058"/>
    <w:rsid w:val="39387A33"/>
    <w:rsid w:val="3A786305"/>
    <w:rsid w:val="3EC1A3C4"/>
    <w:rsid w:val="402D3BDB"/>
    <w:rsid w:val="40E546A7"/>
    <w:rsid w:val="40EE53B1"/>
    <w:rsid w:val="4177B76E"/>
    <w:rsid w:val="42AE3DE3"/>
    <w:rsid w:val="4342F57F"/>
    <w:rsid w:val="43802DD0"/>
    <w:rsid w:val="46785E2E"/>
    <w:rsid w:val="489B3D3B"/>
    <w:rsid w:val="49762342"/>
    <w:rsid w:val="4A205ADC"/>
    <w:rsid w:val="4BB99356"/>
    <w:rsid w:val="4BE3D0DF"/>
    <w:rsid w:val="4CD3E24C"/>
    <w:rsid w:val="4D403021"/>
    <w:rsid w:val="4D431E92"/>
    <w:rsid w:val="4DDCFDB2"/>
    <w:rsid w:val="4E4A8C4F"/>
    <w:rsid w:val="504F5BA3"/>
    <w:rsid w:val="511569ED"/>
    <w:rsid w:val="5363DA32"/>
    <w:rsid w:val="542392E0"/>
    <w:rsid w:val="542C1623"/>
    <w:rsid w:val="556BB3CB"/>
    <w:rsid w:val="571EF852"/>
    <w:rsid w:val="58311A96"/>
    <w:rsid w:val="58D6B100"/>
    <w:rsid w:val="59578497"/>
    <w:rsid w:val="5D292493"/>
    <w:rsid w:val="5D3C65B5"/>
    <w:rsid w:val="5F44B678"/>
    <w:rsid w:val="60AF2D41"/>
    <w:rsid w:val="6246371E"/>
    <w:rsid w:val="6405B798"/>
    <w:rsid w:val="649051C9"/>
    <w:rsid w:val="65C6026A"/>
    <w:rsid w:val="67715125"/>
    <w:rsid w:val="68EDB4EB"/>
    <w:rsid w:val="6B865542"/>
    <w:rsid w:val="6EE679FF"/>
    <w:rsid w:val="70BD8656"/>
    <w:rsid w:val="713717CF"/>
    <w:rsid w:val="71781242"/>
    <w:rsid w:val="72873CB2"/>
    <w:rsid w:val="73EDE8F3"/>
    <w:rsid w:val="750CB3A4"/>
    <w:rsid w:val="76F7E162"/>
    <w:rsid w:val="779FD07D"/>
    <w:rsid w:val="7CB7191A"/>
    <w:rsid w:val="7D3E99C8"/>
    <w:rsid w:val="7EB18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608EE76"/>
  <w15:chartTrackingRefBased/>
  <w15:docId w15:val="{CC433159-5403-42F9-9301-F82F37733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43802D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3802DD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C3FA18D8BB2C459D008D60C675068E" ma:contentTypeVersion="10" ma:contentTypeDescription="Create a new document." ma:contentTypeScope="" ma:versionID="bdf625725aea0ad85d2e8220494e07e9">
  <xsd:schema xmlns:xsd="http://www.w3.org/2001/XMLSchema" xmlns:xs="http://www.w3.org/2001/XMLSchema" xmlns:p="http://schemas.microsoft.com/office/2006/metadata/properties" xmlns:ns3="7fdfdb79-eb5d-433d-8158-89e7cf951a23" targetNamespace="http://schemas.microsoft.com/office/2006/metadata/properties" ma:root="true" ma:fieldsID="adffe4300929137acbf754d5ecfa2cba" ns3:_="">
    <xsd:import namespace="7fdfdb79-eb5d-433d-8158-89e7cf951a2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fdb79-eb5d-433d-8158-89e7cf951a2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fdfdb79-eb5d-433d-8158-89e7cf951a23" xsi:nil="true"/>
  </documentManagement>
</p:properties>
</file>

<file path=customXml/itemProps1.xml><?xml version="1.0" encoding="utf-8"?>
<ds:datastoreItem xmlns:ds="http://schemas.openxmlformats.org/officeDocument/2006/customXml" ds:itemID="{04DDCC4F-FA50-479C-9F3A-51D71CF305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2CECB6-0ACC-4ACF-A92C-7C052EC12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dfdb79-eb5d-433d-8158-89e7cf951a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D0079F-57BC-47AF-A9CE-728EAA7CC188}">
  <ds:schemaRefs>
    <ds:schemaRef ds:uri="http://schemas.microsoft.com/office/2006/metadata/properties"/>
    <ds:schemaRef ds:uri="http://schemas.microsoft.com/office/infopath/2007/PartnerControls"/>
    <ds:schemaRef ds:uri="7fdfdb79-eb5d-433d-8158-89e7cf951a2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Mauro, Mitchell</dc:creator>
  <keywords/>
  <dc:description/>
  <lastModifiedBy>Diaz, Juan</lastModifiedBy>
  <revision>16</revision>
  <dcterms:created xsi:type="dcterms:W3CDTF">2025-09-17T19:44:00.0000000Z</dcterms:created>
  <dcterms:modified xsi:type="dcterms:W3CDTF">2025-09-29T22:08:12.1890778Z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0x0101004BC3FA18D8BB2C459D008D60C675068E</vt:lpwstr>
  </property>
  <property fmtid="{D5CDD505-2E9C-101B-9397-08002B2CF9AE}" pid="3" name="GrammarlyDocumentId">
    <vt:lpwstr>ed7793d3-a660-43de-93b5-88e21b1d95db</vt:lpwstr>
  </property>
</Properties>
</file>